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2.0" w:type="dxa"/>
        <w:jc w:val="left"/>
        <w:tblLayout w:type="fixed"/>
        <w:tblLook w:val="0000"/>
      </w:tblPr>
      <w:tblGrid>
        <w:gridCol w:w="1724"/>
        <w:gridCol w:w="9048"/>
        <w:tblGridChange w:id="0">
          <w:tblGrid>
            <w:gridCol w:w="1724"/>
            <w:gridCol w:w="904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121410" cy="1276985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410" cy="12769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ind w:left="20" w:right="5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left="20" w:right="5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ZWIĄZEK HARCERSTWA RZECZYPOSPOLITEJ</w:t>
            </w:r>
          </w:p>
          <w:p w:rsidR="00000000" w:rsidDel="00000000" w:rsidP="00000000" w:rsidRDefault="00000000" w:rsidRPr="00000000" w14:paraId="00000005">
            <w:pPr>
              <w:ind w:left="20" w:right="5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LUBELSKA CHORĄGIEW HARCERZY</w:t>
            </w:r>
          </w:p>
          <w:p w:rsidR="00000000" w:rsidDel="00000000" w:rsidP="00000000" w:rsidRDefault="00000000" w:rsidRPr="00000000" w14:paraId="00000006">
            <w:pPr>
              <w:ind w:left="20" w:right="5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im. JAWORZNIAKÓW – młodocianych więźniów politycznych lat 1944 – 1956</w:t>
            </w:r>
          </w:p>
          <w:p w:rsidR="00000000" w:rsidDel="00000000" w:rsidP="00000000" w:rsidRDefault="00000000" w:rsidRPr="00000000" w14:paraId="00000007">
            <w:pPr>
              <w:ind w:left="20" w:right="5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left="20" w:right="5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KOMISJA INSTRUKTORSKA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9">
            <w:pPr>
              <w:spacing w:after="283" w:before="283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Karta próby na stopień PODHARCMISTRZA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780.0" w:type="dxa"/>
        <w:jc w:val="left"/>
        <w:tblInd w:w="0.9999999999999964" w:type="dxa"/>
        <w:tblLayout w:type="fixed"/>
        <w:tblLook w:val="0000"/>
      </w:tblPr>
      <w:tblGrid>
        <w:gridCol w:w="850"/>
        <w:gridCol w:w="567"/>
        <w:gridCol w:w="142"/>
        <w:gridCol w:w="1559"/>
        <w:gridCol w:w="1134"/>
        <w:gridCol w:w="1559"/>
        <w:gridCol w:w="992"/>
        <w:gridCol w:w="567"/>
        <w:gridCol w:w="993"/>
        <w:gridCol w:w="1134"/>
        <w:gridCol w:w="1283"/>
        <w:tblGridChange w:id="0">
          <w:tblGrid>
            <w:gridCol w:w="850"/>
            <w:gridCol w:w="567"/>
            <w:gridCol w:w="142"/>
            <w:gridCol w:w="1559"/>
            <w:gridCol w:w="1134"/>
            <w:gridCol w:w="1559"/>
            <w:gridCol w:w="992"/>
            <w:gridCol w:w="567"/>
            <w:gridCol w:w="993"/>
            <w:gridCol w:w="1134"/>
            <w:gridCol w:w="1283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Imię i nazwisko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Data urodzenia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Adres e-mail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Nr telefonu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Drużyna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Pełniona funkcja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Hufiec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Pełniona funkcja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Stopień harcerski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Data przyznania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Otwarta próba na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Termin ukończenia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 harcerstwie 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 ZHR 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Data złożenia przyrzeczenia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pStyle w:val="Heading2"/>
        <w:numPr>
          <w:ilvl w:val="1"/>
          <w:numId w:val="2"/>
        </w:numPr>
        <w:ind w:left="576" w:hanging="576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Przebieg dotychczasowej służby</w:t>
      </w:r>
      <w:r w:rsidDel="00000000" w:rsidR="00000000" w:rsidRPr="00000000">
        <w:rPr>
          <w:rtl w:val="0"/>
        </w:rPr>
      </w:r>
    </w:p>
    <w:tbl>
      <w:tblPr>
        <w:tblStyle w:val="Table3"/>
        <w:tblW w:w="10780.0" w:type="dxa"/>
        <w:jc w:val="left"/>
        <w:tblInd w:w="0.9999999999999964" w:type="dxa"/>
        <w:tblLayout w:type="fixed"/>
        <w:tblLook w:val="0000"/>
      </w:tblPr>
      <w:tblGrid>
        <w:gridCol w:w="3516"/>
        <w:gridCol w:w="3316"/>
        <w:gridCol w:w="3948"/>
        <w:tblGridChange w:id="0">
          <w:tblGrid>
            <w:gridCol w:w="3516"/>
            <w:gridCol w:w="3316"/>
            <w:gridCol w:w="3948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Pełnione funkcje, oraz okres ich pełnienia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Odbyte kursy instruktorskie, harcerskie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Obozy harcerskie, pełnione na nich funkcje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pStyle w:val="Heading2"/>
        <w:numPr>
          <w:ilvl w:val="1"/>
          <w:numId w:val="2"/>
        </w:numPr>
        <w:ind w:left="576" w:hanging="576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Sukcesy i porażki w pracy harcerskiej</w:t>
      </w:r>
      <w:r w:rsidDel="00000000" w:rsidR="00000000" w:rsidRPr="00000000">
        <w:rPr>
          <w:rtl w:val="0"/>
        </w:rPr>
      </w:r>
    </w:p>
    <w:tbl>
      <w:tblPr>
        <w:tblStyle w:val="Table4"/>
        <w:tblW w:w="10780.0" w:type="dxa"/>
        <w:jc w:val="left"/>
        <w:tblInd w:w="0.9999999999999964" w:type="dxa"/>
        <w:tblLayout w:type="fixed"/>
        <w:tblLook w:val="0000"/>
      </w:tblPr>
      <w:tblGrid>
        <w:gridCol w:w="5216"/>
        <w:gridCol w:w="5564"/>
        <w:tblGridChange w:id="0">
          <w:tblGrid>
            <w:gridCol w:w="5216"/>
            <w:gridCol w:w="556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Sukcesy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Porażki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70.0" w:type="dxa"/>
              <w:bottom w:w="70.0" w:type="dxa"/>
            </w:tcMar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70.0" w:type="dxa"/>
              <w:bottom w:w="70.0" w:type="dxa"/>
            </w:tcMar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pStyle w:val="Heading2"/>
        <w:numPr>
          <w:ilvl w:val="1"/>
          <w:numId w:val="2"/>
        </w:numPr>
        <w:ind w:left="576" w:hanging="576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  <w:t xml:space="preserve">Informacje o próbie</w:t>
        <w:tab/>
      </w:r>
      <w:r w:rsidDel="00000000" w:rsidR="00000000" w:rsidRPr="00000000">
        <w:rPr>
          <w:rtl w:val="0"/>
        </w:rPr>
      </w:r>
    </w:p>
    <w:tbl>
      <w:tblPr>
        <w:tblStyle w:val="Table5"/>
        <w:tblW w:w="10780.0" w:type="dxa"/>
        <w:jc w:val="left"/>
        <w:tblInd w:w="0.9999999999999964" w:type="dxa"/>
        <w:tblLayout w:type="fixed"/>
        <w:tblLook w:val="0000"/>
      </w:tblPr>
      <w:tblGrid>
        <w:gridCol w:w="2551"/>
        <w:gridCol w:w="1559"/>
        <w:gridCol w:w="3402"/>
        <w:gridCol w:w="3268"/>
        <w:tblGridChange w:id="0">
          <w:tblGrid>
            <w:gridCol w:w="2551"/>
            <w:gridCol w:w="1559"/>
            <w:gridCol w:w="3402"/>
            <w:gridCol w:w="3268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Proponowany opiekun próby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Imię i nazwisko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Stopień instruktorski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trike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trike w:val="1"/>
                <w:sz w:val="18"/>
                <w:szCs w:val="18"/>
                <w:rtl w:val="0"/>
              </w:rPr>
              <w:t xml:space="preserve">☐ Podharcmistrz bez otwartej próby harcmistrzowskiej (brak zgody)</w:t>
            </w:r>
          </w:p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Podharcmistrz z otwartą próbą harcmistrzowską</w:t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Harcmistrz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Planowany termin ukończenia próby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pStyle w:val="Heading2"/>
        <w:pageBreakBefore w:val="1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rtl w:val="0"/>
        </w:rPr>
        <w:t xml:space="preserve">ropono</w:t>
      </w:r>
      <w:r w:rsidDel="00000000" w:rsidR="00000000" w:rsidRPr="00000000">
        <w:rPr>
          <w:rtl w:val="0"/>
        </w:rPr>
        <w:t xml:space="preserve">wane zadania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Komisja uznaje również wymagania zrealizowane przed rozpoczęciem próby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.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6B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55.0" w:type="dxa"/>
        <w:jc w:val="left"/>
        <w:tblInd w:w="-53.000000000000036" w:type="dxa"/>
        <w:tblLayout w:type="fixed"/>
        <w:tblLook w:val="0000"/>
      </w:tblPr>
      <w:tblGrid>
        <w:gridCol w:w="165"/>
        <w:gridCol w:w="202.5"/>
        <w:gridCol w:w="367.5"/>
        <w:gridCol w:w="3195"/>
        <w:gridCol w:w="480"/>
        <w:gridCol w:w="480"/>
        <w:gridCol w:w="375"/>
        <w:gridCol w:w="555"/>
        <w:gridCol w:w="780"/>
        <w:gridCol w:w="2370"/>
        <w:gridCol w:w="1485"/>
        <w:tblGridChange w:id="0">
          <w:tblGrid>
            <w:gridCol w:w="165"/>
            <w:gridCol w:w="202.5"/>
            <w:gridCol w:w="367.5"/>
            <w:gridCol w:w="3195"/>
            <w:gridCol w:w="480"/>
            <w:gridCol w:w="480"/>
            <w:gridCol w:w="375"/>
            <w:gridCol w:w="555"/>
            <w:gridCol w:w="780"/>
            <w:gridCol w:w="2370"/>
            <w:gridCol w:w="1485"/>
          </w:tblGrid>
        </w:tblGridChange>
      </w:tblGrid>
      <w:tr>
        <w:trPr>
          <w:cantSplit w:val="0"/>
          <w:trHeight w:val="350" w:hRule="atLeast"/>
          <w:tblHeader w:val="0"/>
        </w:trPr>
        <w:tc>
          <w:tcPr>
            <w:gridSpan w:val="4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Wymaganie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353695" cy="353695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95" cy="3536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517525" cy="267335"/>
                  <wp:effectExtent b="0" l="0" r="0" t="0"/>
                  <wp:docPr id="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525" cy="2673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Działanie, w którym wymaganie zostało/zostanie zrealizowane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Weryfikacja (załącznik)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zrealizowałem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zrealizuję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Osiągnął bardzo wysoki poziom w praktycznym stosowaniu metody harcerskiej: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Ma wysoki poziom warsztatu metodycznego w metodyce zuchowej, harcerskiej lub wędrowniczej.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np. sukces w prowadzeniu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 drużyny/gromady lub referatu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, osiągnięcie wyższej kategorii, założenie od zera drużyny na podstawowym poziomie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Ma konkretne dokonania w bezpośredniej pracy wychowawczej.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np.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zbudowanie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 autentycznej i wspierającej relacji z podopiecznymi, wyznaczanie zadań indywidualnych na stopnie realnie zmieniających postawę harcerzy, stałe pole służby każdego wędrownika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3.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Zna podstawowe narzędzia z każdej metodyki: zuchowej, harcerskiej i wędrowniczej.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np. wziął udział w zbiórce, biwaku, wyprawie, obozie, zajęciach o danej metodyce, odbył kurs metodyki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Posiada umiejętności w zakresie planowania: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4.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Potrafi zaplanować roczną pracę hufca/referatu lub ich obszaru.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Kryteria:</w:t>
            </w:r>
          </w:p>
          <w:p w:rsidR="00000000" w:rsidDel="00000000" w:rsidP="00000000" w:rsidRDefault="00000000" w:rsidRPr="00000000" w14:paraId="000000C0">
            <w:pPr>
              <w:numPr>
                <w:ilvl w:val="0"/>
                <w:numId w:val="1"/>
              </w:numPr>
              <w:ind w:left="141.73228346456688" w:hanging="150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analiza sytuacji środowiska (w tym wszystkie jednostki biorące udział oraz instruktorzy)</w:t>
            </w:r>
          </w:p>
          <w:p w:rsidR="00000000" w:rsidDel="00000000" w:rsidP="00000000" w:rsidRDefault="00000000" w:rsidRPr="00000000" w14:paraId="000000C1">
            <w:pPr>
              <w:numPr>
                <w:ilvl w:val="0"/>
                <w:numId w:val="1"/>
              </w:numPr>
              <w:ind w:left="141.73228346456688" w:hanging="150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uwzględnienie celów oraz dobranie do nich odpowiednich formy pracy</w:t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1"/>
              </w:numPr>
              <w:ind w:left="141.73228346456688" w:hanging="150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uzyskanie akceptacji środowiska (np. włączenie tej inicjatywy do planu hufca)</w:t>
            </w:r>
          </w:p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Przykładowe obszary: szkoła zastępowych, program wychowawczy w hufcu, koordynacja powstających drużyn wędrowniczych w chorągwi, program naprawczy stopni harcerskich w hufcu.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Posiada umiejętności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organizacyjne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do budowania środowiska harcerskiego:</w:t>
            </w:r>
          </w:p>
        </w:tc>
      </w:tr>
      <w:tr>
        <w:trPr>
          <w:cantSplit w:val="0"/>
          <w:trHeight w:val="932.92968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5.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Potrafi przeprowadzić przedsięwzięcie z udziałem kilku drużyn.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np. obóz, zgrupowanie obozów, turniej, biwak, pielgrzymka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6.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Potrafi pokierować pracą zespołu instruktorów w konkretnym przedsięwzięciu.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Kryteria: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2" w:right="0" w:hanging="153.07086614173215"/>
              <w:jc w:val="left"/>
              <w:rPr>
                <w:rFonts w:ascii="Arial" w:cs="Arial" w:eastAsia="Arial" w:hAnsi="Arial"/>
                <w:i w:val="1"/>
                <w:iCs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w zespole min. 3 instruktorów (mężczyzn)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2" w:right="0" w:hanging="153.07086614173215"/>
              <w:jc w:val="left"/>
              <w:rPr>
                <w:rFonts w:ascii="Arial" w:cs="Arial" w:eastAsia="Arial" w:hAnsi="Arial"/>
                <w:i w:val="1"/>
                <w:iCs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wykazanie się jako lider zespołu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2" w:right="0" w:hanging="153.07086614173215"/>
              <w:jc w:val="left"/>
              <w:rPr>
                <w:rFonts w:ascii="Arial" w:cs="Arial" w:eastAsia="Arial" w:hAnsi="Arial"/>
                <w:i w:val="1"/>
                <w:iCs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etapy: planowanie, przygotowanie, realizacja, podsumowanie (rozliczenie)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7.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F3">
            <w:pPr>
              <w:spacing w:line="276" w:lineRule="auto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Potrafi zorganizować, poprowadzić i pełnić funkcję komendanta obozu lub kolonii zuchowej: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FC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FE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A.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FF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Skoordynował i uzyskał zatwierdzenie w okręgu (dozwolone również w ramach zimowiska).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07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09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B.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0A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Był członkiem komendy kolonii lub obozu (zgrupowania lub samodzielnego), zaangażowanym w sprawy organizacyjne.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12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14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C.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15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Egzekwował od pozostałych członków komendy (np. komendantów podobozów) przestrzegania prawa, zasad bezpieczeństwa oraz programu pracy na odpowiednim poziomie.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1D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8.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1F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Potrafi zrealizować przedsięwzięcie we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współpracy z parafią, samorządem lokalnym lub organizacjami pozarządowymi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20">
            <w:pPr>
              <w:spacing w:line="276" w:lineRule="auto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np. przeprowadzenie służby we współpracy z PAH, zbudowanie relacji z parafią (opieka duszpasterska),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uzyskanie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 i rozliczenie dotacji na wyjazd, uzyskanie lokalu od gminy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29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9.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2B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Potrafi przeprowadzić akcję lub cykl systematycznych działań promujących ZHR na forum publicznym.</w:t>
            </w:r>
          </w:p>
          <w:p w:rsidR="00000000" w:rsidDel="00000000" w:rsidP="00000000" w:rsidRDefault="00000000" w:rsidRPr="00000000" w14:paraId="0000012C">
            <w:pPr>
              <w:spacing w:line="276" w:lineRule="auto"/>
              <w:ind w:left="0" w:firstLine="0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Wymagane skuteczne wygenerowanie zasięgu.</w:t>
            </w:r>
          </w:p>
          <w:p w:rsidR="00000000" w:rsidDel="00000000" w:rsidP="00000000" w:rsidRDefault="00000000" w:rsidRPr="00000000" w14:paraId="0000012D">
            <w:pPr>
              <w:spacing w:line="276" w:lineRule="auto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np. partnerstwo w organizacji wydarzenia lokalnego, artykuł w prasie, wystąpienie w mediach, gra dla mieszkańców, festyn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36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Posiada umiejętności w zakresie kształcenia: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41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10.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43">
            <w:pPr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Potrafi poprowadzić zajęcia metodyczne dla drużynowych / kandydatów na drużynowych.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np. zajęcia na kursie drużynowych, warsztaty na zbiórce referatu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4C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11.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4E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Potrafi współprowadzić kurs drużynowych.</w:t>
            </w:r>
          </w:p>
          <w:p w:rsidR="00000000" w:rsidDel="00000000" w:rsidP="00000000" w:rsidRDefault="00000000" w:rsidRPr="00000000" w14:paraId="0000014F">
            <w:pPr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np. rola praktykanta, poprowadzenie wzorcowych zbiórek ZZ, pomoc w sprawdzaniu prac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58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12.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5A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Potrafi pełnić rolę opiekuna próby przewodnikowskiej.</w:t>
            </w:r>
          </w:p>
          <w:p w:rsidR="00000000" w:rsidDel="00000000" w:rsidP="00000000" w:rsidRDefault="00000000" w:rsidRPr="00000000" w14:paraId="0000015B">
            <w:pPr>
              <w:numPr>
                <w:ilvl w:val="0"/>
                <w:numId w:val="3"/>
              </w:numPr>
              <w:ind w:left="141.73228346456682" w:hanging="153.07086614173215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etap otwierania próby: rozumie wszystkie wymagania wobec przewodnika, potrafi wspólnie z nim dobrać adekwatne zadania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numPr>
                <w:ilvl w:val="0"/>
                <w:numId w:val="3"/>
              </w:numPr>
              <w:ind w:left="141.73228346456682" w:hanging="153.07086614173215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etap realizacji próby: wspiera w planowaniu działań, jest obecny przy realizacji min. 3 zadań, udziela informacji zwrotnej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65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13.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67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Potrafi wesprzeć metodycznie rozwój istniejącego, słabszego środowiska lub powstanie nowego. Osiągnął rezultat w zakresie rozwoju tego środowiska.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np. znalezienie kandydatów do służby spoza harcerstwa, funkcja opiekuna słabszej drużyny, zabranie na obóz lub zimowisko słabszej drużyny, przyjęcie na staż przybocznego ze słabszej drużyny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70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Potrafi prowadzić pracę formacyjną drużynowych i/lub harcerzy starszych: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7B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14.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7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Potrafi prowadzić formację grupową w sferze idei harcerskiej.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np.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zbiórka Kręgu HR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, dyskusja o prawie harcerskim, kuźnica, spotkanie z gościem, rekolekcje dla drużynowych, dyskusja o filmie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86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15.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88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Potrafi prowadzić formację osobistą jako opiekun próby na stopień HO lub HR.</w:t>
            </w:r>
          </w:p>
          <w:p w:rsidR="00000000" w:rsidDel="00000000" w:rsidP="00000000" w:rsidRDefault="00000000" w:rsidRPr="00000000" w14:paraId="00000189">
            <w:pPr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Umiejętność pracy na etapie przygotowania, otwarcia próby, realizacji (motywacja i kontrola), zamknięcia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92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Inne: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9D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16.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9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Przeczytał 5 lektur na poziomie podharcmistrza zaaprobowanych przez opiekuna próby.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20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6838" w:w="11906" w:orient="portrait"/>
      <w:pgMar w:bottom="1057" w:top="567" w:left="567" w:right="567" w:header="708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386"/>
        <w:tab w:val="right" w:leader="none" w:pos="107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-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-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57" w:before="170" w:lineRule="auto"/>
      <w:ind w:left="0" w:firstLine="0"/>
    </w:pPr>
    <w:rPr>
      <w:rFonts w:ascii="Arial" w:cs="Arial" w:eastAsia="Arial" w:hAnsi="Arial"/>
      <w:b w:val="1"/>
      <w:bCs w:val="1"/>
      <w:sz w:val="30"/>
      <w:szCs w:val="30"/>
    </w:rPr>
  </w:style>
  <w:style w:type="paragraph" w:styleId="Heading3">
    <w:name w:val="heading 3"/>
    <w:basedOn w:val="Normal"/>
    <w:next w:val="Normal"/>
    <w:pPr>
      <w:keepNext w:val="1"/>
      <w:spacing w:after="120" w:before="240" w:lineRule="auto"/>
      <w:ind w:left="720" w:hanging="720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ind w:left="864" w:hanging="864"/>
    </w:pPr>
    <w:rPr>
      <w:rFonts w:ascii="Arial" w:cs="Arial" w:eastAsia="Arial" w:hAnsi="Arial"/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uLDMyqiWuL1+w8mIOYUE1dUhdQ==">CgMxLjA4AGomChRzdWdnZXN0Lnh4dGx5YmZmNDZnYhIOTWF0ZXVzeiBQaXR1cmFqJgoUc3VnZ2VzdC5sam1wNmpoc3k5MW0SDldvamNpZWNoIERyxIVnaiQKFHN1Z2dlc3Qudmk3bWNybTZ2bnVrEgxJZ29yIFNva8OzxYJqJAoUc3VnZ2VzdC4yN3dpNm1ramFjajESDElnb3IgU29rw7PFgnIhMXh5dm5oVzRLSm81RnRUTnNyZHVqNUhSZUw2XzFhdTV3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